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731DF95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6D5FCC">
        <w:rPr>
          <w:rFonts w:ascii="Arial" w:hAnsi="Arial" w:cs="Arial"/>
          <w:b/>
          <w:bCs/>
          <w:sz w:val="22"/>
        </w:rPr>
        <w:t>3</w:t>
      </w:r>
      <w:r w:rsidR="009D7275">
        <w:rPr>
          <w:rFonts w:ascii="Arial" w:hAnsi="Arial" w:cs="Arial"/>
          <w:b/>
          <w:bCs/>
          <w:sz w:val="22"/>
        </w:rPr>
        <w:t>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4C2AF9">
        <w:rPr>
          <w:rFonts w:ascii="Arial" w:hAnsi="Arial" w:cs="Arial"/>
          <w:b/>
          <w:bCs/>
          <w:sz w:val="22"/>
        </w:rPr>
        <w:t>5666</w:t>
      </w:r>
    </w:p>
    <w:p w14:paraId="619B785A" w14:textId="61D4943B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19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E560E7">
        <w:rPr>
          <w:rFonts w:ascii="Arial" w:hAnsi="Arial" w:cs="Arial"/>
          <w:b/>
          <w:bCs/>
          <w:sz w:val="22"/>
        </w:rPr>
        <w:t>May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C27127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29441D">
        <w:rPr>
          <w:rFonts w:ascii="Arial" w:hAnsi="Arial" w:cs="Arial"/>
          <w:bCs/>
        </w:rPr>
        <w:t>NR DC cell grouping</w:t>
      </w:r>
    </w:p>
    <w:p w14:paraId="4142800B" w14:textId="1F60F91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29441D">
        <w:rPr>
          <w:rFonts w:ascii="Arial" w:hAnsi="Arial" w:cs="Arial"/>
          <w:bCs/>
        </w:rPr>
        <w:t>R4-2105333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2F1744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9441D" w:rsidRPr="0029441D">
        <w:rPr>
          <w:rFonts w:ascii="Arial" w:hAnsi="Arial" w:cs="Arial"/>
          <w:bCs/>
          <w:lang w:val="en-US"/>
        </w:rPr>
        <w:t>LTE_NR_DC_CA_enh-Core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09A7381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9441D">
        <w:rPr>
          <w:rFonts w:ascii="Arial" w:hAnsi="Arial" w:cs="Arial"/>
          <w:bCs/>
        </w:rPr>
        <w:t>RAN WG4</w:t>
      </w:r>
    </w:p>
    <w:p w14:paraId="4EFE95BE" w14:textId="490C1A5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29441D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D8B2847" w:rsidR="00463675" w:rsidRPr="004C2AF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C2AF9">
        <w:rPr>
          <w:rFonts w:cs="Arial"/>
        </w:rPr>
        <w:t>Name:</w:t>
      </w:r>
      <w:r w:rsidRPr="004C2AF9">
        <w:rPr>
          <w:rFonts w:cs="Arial"/>
          <w:b w:val="0"/>
          <w:bCs/>
        </w:rPr>
        <w:tab/>
      </w:r>
      <w:r w:rsidR="0029441D" w:rsidRPr="004C2AF9">
        <w:rPr>
          <w:rFonts w:cs="Arial"/>
          <w:b w:val="0"/>
          <w:bCs/>
        </w:rPr>
        <w:t>Jarkko Koskela</w:t>
      </w:r>
    </w:p>
    <w:p w14:paraId="2748A78E" w14:textId="7DDE0A10" w:rsidR="00463675" w:rsidRPr="0029441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9441D">
        <w:rPr>
          <w:rFonts w:cs="Arial"/>
        </w:rPr>
        <w:t>E-mail Address:</w:t>
      </w:r>
      <w:r w:rsidRPr="0029441D">
        <w:rPr>
          <w:rFonts w:cs="Arial"/>
          <w:b w:val="0"/>
          <w:bCs/>
        </w:rPr>
        <w:tab/>
      </w:r>
      <w:r w:rsidR="0029441D" w:rsidRPr="0029441D">
        <w:rPr>
          <w:rFonts w:cs="Arial"/>
          <w:b w:val="0"/>
          <w:bCs/>
        </w:rPr>
        <w:t>jarkko.</w:t>
      </w:r>
      <w:r w:rsidR="0029441D">
        <w:rPr>
          <w:rFonts w:cs="Arial"/>
          <w:b w:val="0"/>
          <w:bCs/>
        </w:rPr>
        <w:t>t.koskela</w:t>
      </w:r>
      <w:r w:rsidR="00385529" w:rsidRPr="0029441D">
        <w:rPr>
          <w:rFonts w:cs="Arial"/>
          <w:b w:val="0"/>
          <w:bCs/>
        </w:rPr>
        <w:t>@nokia.com</w:t>
      </w:r>
    </w:p>
    <w:p w14:paraId="2950C5AF" w14:textId="77777777" w:rsidR="00463675" w:rsidRPr="0029441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EE60F79" w:rsidR="00E7017E" w:rsidRDefault="0029441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color w:val="000000"/>
          <w:lang w:eastAsia="ko-KR"/>
        </w:rPr>
        <w:t>RAN2 would like to thank RAN4 for the Reply LS on introducing Cell Grouping UE capability for NR-DC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In the reply LS RAN4 indicated “</w:t>
      </w:r>
      <w:r w:rsidRPr="006916E8">
        <w:rPr>
          <w:rFonts w:ascii="Arial" w:hAnsi="Arial" w:cs="Arial"/>
          <w:bCs/>
          <w:i/>
          <w:iCs/>
          <w:color w:val="000000"/>
          <w:lang w:eastAsia="ko-KR"/>
        </w:rPr>
        <w:t>RAN4 also identified issues with the PUCCH grouping alternative approach</w:t>
      </w:r>
      <w:r>
        <w:rPr>
          <w:rFonts w:ascii="Arial" w:hAnsi="Arial" w:cs="Arial"/>
          <w:lang w:val="en-US"/>
        </w:rPr>
        <w:t>”. RAN2 is wondering what are these concerns and do they apply generally to PUCCH grouping UE capability signaling (FG 22-7) thus requiring redesigning PUCCH grouping capability.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47E38B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9441D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7CFF504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9441D">
        <w:rPr>
          <w:rFonts w:ascii="Arial" w:hAnsi="Arial" w:cs="Arial"/>
        </w:rPr>
        <w:t>to provide clarification what are concerns on PUCCH grouping approach and does that apply generally to FG 22-7?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0419699" w14:textId="01EEA44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p w14:paraId="1D37281D" w14:textId="0CFE2A59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</w:t>
      </w:r>
      <w:r w:rsidR="00CC7915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2021-0</w:t>
      </w:r>
      <w:r w:rsidR="00CC791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EC688" w14:textId="77777777" w:rsidR="00847CE4" w:rsidRDefault="00847CE4">
      <w:r>
        <w:separator/>
      </w:r>
    </w:p>
  </w:endnote>
  <w:endnote w:type="continuationSeparator" w:id="0">
    <w:p w14:paraId="1AB511D6" w14:textId="77777777" w:rsidR="00847CE4" w:rsidRDefault="00847CE4">
      <w:r>
        <w:continuationSeparator/>
      </w:r>
    </w:p>
  </w:endnote>
  <w:endnote w:type="continuationNotice" w:id="1">
    <w:p w14:paraId="73F7E3E4" w14:textId="77777777" w:rsidR="00847CE4" w:rsidRDefault="00847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E3294" w14:textId="77777777" w:rsidR="00847CE4" w:rsidRDefault="00847CE4">
      <w:r>
        <w:separator/>
      </w:r>
    </w:p>
  </w:footnote>
  <w:footnote w:type="continuationSeparator" w:id="0">
    <w:p w14:paraId="6BDF9FD9" w14:textId="77777777" w:rsidR="00847CE4" w:rsidRDefault="00847CE4">
      <w:r>
        <w:continuationSeparator/>
      </w:r>
    </w:p>
  </w:footnote>
  <w:footnote w:type="continuationNotice" w:id="1">
    <w:p w14:paraId="27779C97" w14:textId="77777777" w:rsidR="00847CE4" w:rsidRDefault="00847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9441D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757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2AF9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5AIRPNAIUNRU-859666464-8918</_dlc_DocId>
    <_dlc_DocIdUrl xmlns="71c5aaf6-e6ce-465b-b873-5148d2a4c105">
      <Url>https://nokia.sharepoint.com/sites/c5g/e2earch/_layouts/15/DocIdRedir.aspx?ID=5AIRPNAIUNRU-859666464-8918</Url>
      <Description>5AIRPNAIUNRU-859666464-8918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3b34c8f0-1ef5-4d1e-bb66-517ce7fe7356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83f22d2f-d16e-4be6-ad4f-29fa0b067c3c"/>
    <ds:schemaRef ds:uri="a3840f4f-04be-43d1-b2ef-6ff1382503c7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175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1240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4</cp:revision>
  <cp:lastPrinted>2002-04-23T00:10:00Z</cp:lastPrinted>
  <dcterms:created xsi:type="dcterms:W3CDTF">2021-05-10T05:31:00Z</dcterms:created>
  <dcterms:modified xsi:type="dcterms:W3CDTF">2021-05-11T05:10:00Z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b498dac6-e575-440a-9300-79d25448f5a4</vt:lpwstr>
  </property>
</Properties>
</file>